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8E1202" w:rsidRPr="00C444E8" w:rsidRDefault="008E1202" w:rsidP="008E1202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F904F1">
        <w:rPr>
          <w:b/>
        </w:rPr>
        <w:t>17</w:t>
      </w:r>
      <w:r>
        <w:rPr>
          <w:b/>
        </w:rPr>
        <w:t>.05.2025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</w:rPr>
      </w:pPr>
    </w:p>
    <w:p w:rsidR="008E1202" w:rsidRPr="00B22B38" w:rsidRDefault="008E1202" w:rsidP="008E1202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Pr="00FB56CD">
        <w:rPr>
          <w:b/>
        </w:rPr>
        <w:t>3.2-3/25/652-1</w:t>
      </w:r>
      <w:r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Pr="00FB56CD">
        <w:rPr>
          <w:b/>
        </w:rPr>
        <w:t>3.2-3/25/652-1</w:t>
      </w:r>
      <w:r>
        <w:t xml:space="preserve">, </w:t>
      </w:r>
    </w:p>
    <w:p w:rsidR="00460250" w:rsidRPr="002F7EB1" w:rsidRDefault="008E1202" w:rsidP="008E1202">
      <w:pPr>
        <w:pStyle w:val="Default"/>
      </w:pPr>
      <w:r>
        <w:rPr>
          <w:b/>
          <w:bCs/>
        </w:rPr>
        <w:t>“R</w:t>
      </w:r>
      <w:r w:rsidRPr="002D2873">
        <w:rPr>
          <w:b/>
          <w:bCs/>
        </w:rPr>
        <w:t>iigitee nr 20181 Kivi-Vigala – Avaste – Vana-Vigala  km 11,77 Vängla silla remont</w:t>
      </w:r>
      <w:r w:rsidRPr="00A254AB">
        <w:rPr>
          <w:b/>
          <w:bCs/>
        </w:rPr>
        <w:t xml:space="preserve"> </w:t>
      </w:r>
      <w:r w:rsidRPr="007D588B">
        <w:rPr>
          <w:b/>
        </w:rPr>
        <w:t>“</w:t>
      </w:r>
      <w:r>
        <w:rPr>
          <w:b/>
        </w:rPr>
        <w:t xml:space="preserve"> </w:t>
      </w:r>
      <w:r w:rsidR="00F904F1">
        <w:t xml:space="preserve">geodeetiliste tööde teostajaks Raam Lahend OÜ, reg nr 14316178 </w:t>
      </w:r>
      <w:r w:rsidR="002F7EB1">
        <w:t>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7E" w:rsidRDefault="004E3A7E" w:rsidP="005B0E8F">
      <w:r>
        <w:separator/>
      </w:r>
    </w:p>
  </w:endnote>
  <w:endnote w:type="continuationSeparator" w:id="0">
    <w:p w:rsidR="004E3A7E" w:rsidRDefault="004E3A7E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7E" w:rsidRDefault="004E3A7E" w:rsidP="005B0E8F">
      <w:r>
        <w:separator/>
      </w:r>
    </w:p>
  </w:footnote>
  <w:footnote w:type="continuationSeparator" w:id="0">
    <w:p w:rsidR="004E3A7E" w:rsidRDefault="004E3A7E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01463D"/>
    <w:rsid w:val="00107BD7"/>
    <w:rsid w:val="00195666"/>
    <w:rsid w:val="001A2C5F"/>
    <w:rsid w:val="00287DB1"/>
    <w:rsid w:val="002F7EB1"/>
    <w:rsid w:val="003054FB"/>
    <w:rsid w:val="004134E3"/>
    <w:rsid w:val="00443F84"/>
    <w:rsid w:val="00460250"/>
    <w:rsid w:val="004D11A6"/>
    <w:rsid w:val="004E3A7E"/>
    <w:rsid w:val="00531ED4"/>
    <w:rsid w:val="005B0E8F"/>
    <w:rsid w:val="006239C2"/>
    <w:rsid w:val="00667F7B"/>
    <w:rsid w:val="006E4265"/>
    <w:rsid w:val="007871F2"/>
    <w:rsid w:val="008A50E1"/>
    <w:rsid w:val="008C3477"/>
    <w:rsid w:val="008E1202"/>
    <w:rsid w:val="009B7B41"/>
    <w:rsid w:val="009C5ED4"/>
    <w:rsid w:val="009F30A5"/>
    <w:rsid w:val="00BF66A8"/>
    <w:rsid w:val="00C13A79"/>
    <w:rsid w:val="00C550B3"/>
    <w:rsid w:val="00CE4BDE"/>
    <w:rsid w:val="00D56C4E"/>
    <w:rsid w:val="00E324EC"/>
    <w:rsid w:val="00E523D0"/>
    <w:rsid w:val="00E72A8A"/>
    <w:rsid w:val="00ED2CD0"/>
    <w:rsid w:val="00F01BD6"/>
    <w:rsid w:val="00F45A93"/>
    <w:rsid w:val="00F9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3</cp:revision>
  <dcterms:created xsi:type="dcterms:W3CDTF">2025-05-17T00:40:00Z</dcterms:created>
  <dcterms:modified xsi:type="dcterms:W3CDTF">2025-05-17T00:41:00Z</dcterms:modified>
</cp:coreProperties>
</file>